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FCE" w:rsidRPr="00AB559A" w:rsidRDefault="00113FCE" w:rsidP="00AB559A">
      <w:pPr>
        <w:pStyle w:val="Nadpis1"/>
        <w:rPr>
          <w:sz w:val="40"/>
        </w:rPr>
      </w:pPr>
      <w:r w:rsidRPr="00AB559A">
        <w:rPr>
          <w:sz w:val="40"/>
        </w:rPr>
        <w:t>Zásady zpracovávání a shromažďování osobních údajů</w:t>
      </w:r>
    </w:p>
    <w:p w:rsidR="00113FCE" w:rsidRDefault="00113FCE">
      <w:bookmarkStart w:id="0" w:name="_GoBack"/>
      <w:bookmarkEnd w:id="0"/>
    </w:p>
    <w:p w:rsidR="0059139A" w:rsidRDefault="00113FCE" w:rsidP="00113FCE">
      <w:pPr>
        <w:pStyle w:val="Nadpis1"/>
      </w:pPr>
      <w:r>
        <w:t xml:space="preserve">1. </w:t>
      </w:r>
      <w:r w:rsidR="0059139A">
        <w:t>Úvod</w:t>
      </w:r>
    </w:p>
    <w:p w:rsidR="00A37AD3" w:rsidRDefault="00895F02" w:rsidP="000148E2">
      <w:pPr>
        <w:jc w:val="both"/>
      </w:pPr>
      <w:r>
        <w:t>Samostatný advokát Mgr. et Mgr. Julie Krénová, ev. č. ČAK 16390, se sídlem Kutnohorská 40, 280 02 Kolín (dále jen „Advokát“)</w:t>
      </w:r>
      <w:r w:rsidRPr="00895F02">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j</w:t>
      </w:r>
      <w:r w:rsidRPr="00895F02">
        <w:t>e smyslu Obecného nařízení o ochraně údajů (Nařízení (EU) 2016/679) správcem Vašich osobních údajů, tj. shromažďuj</w:t>
      </w:r>
      <w:r>
        <w:t>e</w:t>
      </w:r>
      <w:r w:rsidRPr="00895F02">
        <w:t>, uchováv</w:t>
      </w:r>
      <w:r>
        <w:t>á</w:t>
      </w:r>
      <w:r w:rsidRPr="00895F02">
        <w:t xml:space="preserve"> a využív</w:t>
      </w:r>
      <w:r>
        <w:t>á</w:t>
      </w:r>
      <w:r w:rsidRPr="00895F02">
        <w:t xml:space="preserve"> (i jinak zpracová</w:t>
      </w:r>
      <w:r>
        <w:t>vá</w:t>
      </w:r>
      <w:r w:rsidRPr="00895F02">
        <w:t>) Vaše osobní údaje pro výkon své podnikatelské činnosti, která spočívá zejména v poskytování právních služeb.</w:t>
      </w:r>
    </w:p>
    <w:p w:rsidR="00895F02" w:rsidRDefault="00895F02" w:rsidP="000148E2">
      <w:pPr>
        <w:jc w:val="both"/>
      </w:pPr>
      <w:r w:rsidRPr="00895F02">
        <w:t xml:space="preserve">Tento dokument vysvětluje, jakým způsobem </w:t>
      </w:r>
      <w:r>
        <w:t xml:space="preserve">může Advokát </w:t>
      </w:r>
      <w:r w:rsidRPr="00895F02">
        <w:t xml:space="preserve">shromažďovat a zpracovávat </w:t>
      </w:r>
      <w:r>
        <w:t>V</w:t>
      </w:r>
      <w:r w:rsidRPr="00895F02">
        <w:t xml:space="preserve">aše osobní údaje. Dále zde najdete informace o právech, která máte ve vztahu </w:t>
      </w:r>
      <w:r w:rsidR="000148E2">
        <w:t xml:space="preserve">k </w:t>
      </w:r>
      <w:r>
        <w:t xml:space="preserve">Advokátem </w:t>
      </w:r>
      <w:r w:rsidRPr="00895F02">
        <w:t>zpracovávaným osobním údajům.</w:t>
      </w:r>
    </w:p>
    <w:p w:rsidR="0059139A" w:rsidRDefault="0059139A" w:rsidP="00895F02">
      <w:pPr>
        <w:jc w:val="both"/>
      </w:pPr>
    </w:p>
    <w:p w:rsidR="0059139A" w:rsidRPr="00895F02" w:rsidRDefault="00113FCE" w:rsidP="00113FCE">
      <w:pPr>
        <w:pStyle w:val="Nadpis1"/>
      </w:pPr>
      <w:r>
        <w:t xml:space="preserve">2. </w:t>
      </w:r>
      <w:r w:rsidR="0059139A">
        <w:t>Osobní údaje</w:t>
      </w:r>
    </w:p>
    <w:p w:rsidR="00895F02" w:rsidRDefault="00895F02" w:rsidP="00895F02">
      <w:pPr>
        <w:jc w:val="both"/>
      </w:pPr>
      <w:r w:rsidRPr="00895F02">
        <w:t>Osobní údaje jsou veškeré informace, které mohou být použity k </w:t>
      </w:r>
      <w:r>
        <w:t>V</w:t>
      </w:r>
      <w:r w:rsidRPr="00895F02">
        <w:t xml:space="preserve">aší identifikaci, </w:t>
      </w:r>
      <w:r w:rsidR="000148E2">
        <w:t>a</w:t>
      </w:r>
      <w:r w:rsidRPr="00895F02">
        <w:t>nebo které jsou s </w:t>
      </w:r>
      <w:r>
        <w:t>V</w:t>
      </w:r>
      <w:r w:rsidRPr="00895F02">
        <w:t xml:space="preserve">ámi, jakožto fyzickou osobou, spojeny. </w:t>
      </w:r>
    </w:p>
    <w:p w:rsidR="0059139A" w:rsidRDefault="0059139A" w:rsidP="00895F02">
      <w:pPr>
        <w:jc w:val="both"/>
      </w:pPr>
    </w:p>
    <w:p w:rsidR="0059139A" w:rsidRDefault="00113FCE" w:rsidP="00113FCE">
      <w:pPr>
        <w:pStyle w:val="Nadpis2"/>
      </w:pPr>
      <w:r>
        <w:t>2.</w:t>
      </w:r>
      <w:r w:rsidR="0059139A">
        <w:t xml:space="preserve">1. </w:t>
      </w:r>
      <w:r w:rsidR="004536E1">
        <w:t>Účel zpracování</w:t>
      </w:r>
      <w:r w:rsidR="0059139A">
        <w:t xml:space="preserve"> osobních údajů</w:t>
      </w:r>
    </w:p>
    <w:p w:rsidR="00895F02" w:rsidRDefault="00895F02" w:rsidP="00895F02">
      <w:pPr>
        <w:jc w:val="both"/>
      </w:pPr>
      <w:r>
        <w:t xml:space="preserve">Vaše osobní údajem jsou Advokátem </w:t>
      </w:r>
      <w:r w:rsidR="004536E1">
        <w:t xml:space="preserve">zpracovávány a </w:t>
      </w:r>
      <w:r>
        <w:t>používány</w:t>
      </w:r>
      <w:r w:rsidR="000148E2">
        <w:t xml:space="preserve"> k</w:t>
      </w:r>
      <w:r>
        <w:t>:</w:t>
      </w:r>
    </w:p>
    <w:p w:rsidR="00895F02" w:rsidRPr="000148E2" w:rsidRDefault="004536E1" w:rsidP="004536E1">
      <w:pPr>
        <w:jc w:val="both"/>
      </w:pPr>
      <w:r>
        <w:rPr>
          <w:bCs/>
        </w:rPr>
        <w:t xml:space="preserve">a) </w:t>
      </w:r>
      <w:r w:rsidR="000148E2">
        <w:rPr>
          <w:bCs/>
        </w:rPr>
        <w:t>p</w:t>
      </w:r>
      <w:r w:rsidR="00895F02" w:rsidRPr="000148E2">
        <w:rPr>
          <w:bCs/>
        </w:rPr>
        <w:t>lnění smlouvy </w:t>
      </w:r>
      <w:r w:rsidR="00895F02" w:rsidRPr="000148E2">
        <w:t>o poskytování právních služeb</w:t>
      </w:r>
    </w:p>
    <w:p w:rsidR="00895F02" w:rsidRPr="000148E2" w:rsidRDefault="004536E1" w:rsidP="004536E1">
      <w:pPr>
        <w:jc w:val="both"/>
      </w:pPr>
      <w:r>
        <w:rPr>
          <w:bCs/>
        </w:rPr>
        <w:t xml:space="preserve">b) </w:t>
      </w:r>
      <w:r w:rsidR="000148E2">
        <w:rPr>
          <w:bCs/>
        </w:rPr>
        <w:t>p</w:t>
      </w:r>
      <w:r w:rsidR="00895F02" w:rsidRPr="000148E2">
        <w:rPr>
          <w:bCs/>
        </w:rPr>
        <w:t>lnění právních povinností</w:t>
      </w:r>
    </w:p>
    <w:p w:rsidR="00895F02" w:rsidRPr="000148E2" w:rsidRDefault="004536E1" w:rsidP="004536E1">
      <w:pPr>
        <w:jc w:val="both"/>
      </w:pPr>
      <w:r>
        <w:rPr>
          <w:bCs/>
        </w:rPr>
        <w:t xml:space="preserve">c) </w:t>
      </w:r>
      <w:r w:rsidR="000148E2">
        <w:rPr>
          <w:bCs/>
        </w:rPr>
        <w:t>o</w:t>
      </w:r>
      <w:r w:rsidR="00895F02" w:rsidRPr="000148E2">
        <w:rPr>
          <w:bCs/>
        </w:rPr>
        <w:t>chran</w:t>
      </w:r>
      <w:r w:rsidR="000148E2">
        <w:rPr>
          <w:bCs/>
        </w:rPr>
        <w:t>ě</w:t>
      </w:r>
      <w:r w:rsidR="00895F02" w:rsidRPr="000148E2">
        <w:rPr>
          <w:bCs/>
        </w:rPr>
        <w:t xml:space="preserve"> oprávněného zájmu správce osobních údajů </w:t>
      </w:r>
    </w:p>
    <w:p w:rsidR="00895F02" w:rsidRPr="000148E2" w:rsidRDefault="004536E1" w:rsidP="004536E1">
      <w:pPr>
        <w:jc w:val="both"/>
      </w:pPr>
      <w:r>
        <w:rPr>
          <w:bCs/>
        </w:rPr>
        <w:t xml:space="preserve">d) </w:t>
      </w:r>
      <w:r w:rsidR="000148E2">
        <w:rPr>
          <w:bCs/>
        </w:rPr>
        <w:t>o</w:t>
      </w:r>
      <w:r w:rsidR="00895F02" w:rsidRPr="000148E2">
        <w:rPr>
          <w:bCs/>
        </w:rPr>
        <w:t>chran</w:t>
      </w:r>
      <w:r w:rsidR="000148E2">
        <w:rPr>
          <w:bCs/>
        </w:rPr>
        <w:t>ě</w:t>
      </w:r>
      <w:r w:rsidR="00895F02" w:rsidRPr="000148E2">
        <w:rPr>
          <w:bCs/>
        </w:rPr>
        <w:t xml:space="preserve"> oprávněného zájmu třetích osob</w:t>
      </w:r>
      <w:r w:rsidR="00895F02" w:rsidRPr="000148E2">
        <w:t xml:space="preserve"> (zejména klientů) </w:t>
      </w:r>
    </w:p>
    <w:p w:rsidR="00895F02" w:rsidRPr="000148E2" w:rsidRDefault="004536E1" w:rsidP="004536E1">
      <w:pPr>
        <w:jc w:val="both"/>
      </w:pPr>
      <w:r>
        <w:rPr>
          <w:bCs/>
        </w:rPr>
        <w:t xml:space="preserve">e) </w:t>
      </w:r>
      <w:r w:rsidR="000148E2">
        <w:rPr>
          <w:bCs/>
        </w:rPr>
        <w:t>v</w:t>
      </w:r>
      <w:r w:rsidR="00895F02" w:rsidRPr="000148E2">
        <w:rPr>
          <w:bCs/>
        </w:rPr>
        <w:t>yřizování požadavků zaslaných prostřednictvím elektronického formuláře</w:t>
      </w:r>
    </w:p>
    <w:p w:rsidR="00113FCE" w:rsidRDefault="00113FCE" w:rsidP="00895F02">
      <w:pPr>
        <w:jc w:val="both"/>
      </w:pPr>
    </w:p>
    <w:p w:rsidR="00895F02" w:rsidRDefault="0059139A" w:rsidP="00113FCE">
      <w:pPr>
        <w:pStyle w:val="Nadpis2"/>
      </w:pPr>
      <w:r>
        <w:t>2.</w:t>
      </w:r>
      <w:r w:rsidR="00113FCE">
        <w:t>2.</w:t>
      </w:r>
      <w:r>
        <w:t xml:space="preserve"> Zpracovávané osobní údaje</w:t>
      </w:r>
    </w:p>
    <w:p w:rsidR="00895F02" w:rsidRPr="00895F02" w:rsidRDefault="00895F02" w:rsidP="00895F02">
      <w:pPr>
        <w:jc w:val="both"/>
      </w:pPr>
      <w:r w:rsidRPr="00895F02">
        <w:t xml:space="preserve">Osobní údaje, které </w:t>
      </w:r>
      <w:r>
        <w:t xml:space="preserve">Advokát </w:t>
      </w:r>
      <w:r w:rsidRPr="00895F02">
        <w:t>zpracovává, zahrnují především:</w:t>
      </w:r>
    </w:p>
    <w:p w:rsidR="00895F02" w:rsidRPr="00895F02" w:rsidRDefault="0059139A" w:rsidP="00895F02">
      <w:pPr>
        <w:numPr>
          <w:ilvl w:val="0"/>
          <w:numId w:val="7"/>
        </w:numPr>
        <w:jc w:val="both"/>
      </w:pPr>
      <w:r>
        <w:t>jméno a příjmení</w:t>
      </w:r>
      <w:r w:rsidR="004536E1">
        <w:t xml:space="preserve"> </w:t>
      </w:r>
      <w:r w:rsidR="00AB559A">
        <w:rPr>
          <w:rFonts w:cstheme="minorHAnsi"/>
        </w:rPr>
        <w:t>[</w:t>
      </w:r>
      <w:r w:rsidR="004536E1">
        <w:t>pro účely dle čl. 2.1., písm. a), b), c), d), a e)</w:t>
      </w:r>
      <w:r w:rsidR="00AB559A">
        <w:rPr>
          <w:rFonts w:cstheme="minorHAnsi"/>
        </w:rPr>
        <w:t>]</w:t>
      </w:r>
    </w:p>
    <w:p w:rsidR="00895F02" w:rsidRPr="00895F02" w:rsidRDefault="00895F02" w:rsidP="00895F02">
      <w:pPr>
        <w:numPr>
          <w:ilvl w:val="0"/>
          <w:numId w:val="7"/>
        </w:numPr>
        <w:jc w:val="both"/>
      </w:pPr>
      <w:r w:rsidRPr="00895F02">
        <w:t>poštovní adres</w:t>
      </w:r>
      <w:r w:rsidR="0059139A">
        <w:t>a</w:t>
      </w:r>
      <w:r w:rsidRPr="00895F02">
        <w:t>, e-mailov</w:t>
      </w:r>
      <w:r w:rsidR="0059139A">
        <w:t>á</w:t>
      </w:r>
      <w:r w:rsidRPr="00895F02">
        <w:t xml:space="preserve"> adres</w:t>
      </w:r>
      <w:r w:rsidR="0059139A">
        <w:t>a</w:t>
      </w:r>
      <w:r w:rsidRPr="00895F02">
        <w:t xml:space="preserve"> a telefonní číslo</w:t>
      </w:r>
      <w:r w:rsidR="004536E1">
        <w:t xml:space="preserve"> </w:t>
      </w:r>
      <w:r w:rsidR="00AB559A">
        <w:rPr>
          <w:rFonts w:cstheme="minorHAnsi"/>
        </w:rPr>
        <w:t>[</w:t>
      </w:r>
      <w:r w:rsidR="004536E1">
        <w:t>pro účely dle čl. 2.1., písm. a), b), c), d), a e)</w:t>
      </w:r>
      <w:r w:rsidR="00AB559A">
        <w:rPr>
          <w:rFonts w:cstheme="minorHAnsi"/>
        </w:rPr>
        <w:t>]</w:t>
      </w:r>
    </w:p>
    <w:p w:rsidR="00895F02" w:rsidRPr="00895F02" w:rsidRDefault="00895F02" w:rsidP="004536E1">
      <w:pPr>
        <w:numPr>
          <w:ilvl w:val="0"/>
          <w:numId w:val="7"/>
        </w:numPr>
        <w:jc w:val="both"/>
      </w:pPr>
      <w:r w:rsidRPr="00895F02">
        <w:t>finanční údaje</w:t>
      </w:r>
      <w:r w:rsidR="004536E1">
        <w:t xml:space="preserve">, např. </w:t>
      </w:r>
      <w:r w:rsidR="0059139A">
        <w:t>číslo</w:t>
      </w:r>
      <w:r w:rsidR="000148E2">
        <w:t xml:space="preserve"> bankovního</w:t>
      </w:r>
      <w:r w:rsidR="0059139A">
        <w:t xml:space="preserve"> účtu</w:t>
      </w:r>
      <w:r w:rsidR="004536E1">
        <w:t xml:space="preserve"> </w:t>
      </w:r>
      <w:r w:rsidR="00AB559A">
        <w:rPr>
          <w:rFonts w:cstheme="minorHAnsi"/>
        </w:rPr>
        <w:t>[</w:t>
      </w:r>
      <w:r w:rsidR="004536E1">
        <w:t>pro účely dle čl. 2.1., písm. a), b), c)</w:t>
      </w:r>
      <w:r w:rsidR="00AB559A">
        <w:rPr>
          <w:rFonts w:cstheme="minorHAnsi"/>
        </w:rPr>
        <w:t>]</w:t>
      </w:r>
    </w:p>
    <w:p w:rsidR="00895F02" w:rsidRPr="00895F02" w:rsidRDefault="0059139A" w:rsidP="004536E1">
      <w:pPr>
        <w:numPr>
          <w:ilvl w:val="0"/>
          <w:numId w:val="7"/>
        </w:numPr>
        <w:jc w:val="both"/>
      </w:pPr>
      <w:r>
        <w:t>rodné číslo a datum narození</w:t>
      </w:r>
      <w:r w:rsidR="004536E1">
        <w:t xml:space="preserve"> </w:t>
      </w:r>
      <w:r w:rsidR="00AB559A">
        <w:rPr>
          <w:rFonts w:cstheme="minorHAnsi"/>
        </w:rPr>
        <w:t>[</w:t>
      </w:r>
      <w:r w:rsidR="004536E1">
        <w:t>pro účely dle čl. 2.1., písm. a), b)</w:t>
      </w:r>
      <w:r w:rsidR="00AB559A">
        <w:rPr>
          <w:rFonts w:cstheme="minorHAnsi"/>
        </w:rPr>
        <w:t>]</w:t>
      </w:r>
    </w:p>
    <w:p w:rsidR="00895F02" w:rsidRPr="00895F02" w:rsidRDefault="0059139A" w:rsidP="004536E1">
      <w:pPr>
        <w:numPr>
          <w:ilvl w:val="0"/>
          <w:numId w:val="7"/>
        </w:numPr>
        <w:jc w:val="both"/>
      </w:pPr>
      <w:r>
        <w:t>IČO, DIČ</w:t>
      </w:r>
      <w:r w:rsidR="004536E1">
        <w:t xml:space="preserve"> </w:t>
      </w:r>
      <w:r w:rsidR="00AB559A">
        <w:rPr>
          <w:rFonts w:cstheme="minorHAnsi"/>
        </w:rPr>
        <w:t>[</w:t>
      </w:r>
      <w:r w:rsidR="004536E1">
        <w:t>pro účely dle čl. 2.1., písm. a), b), c)</w:t>
      </w:r>
      <w:r w:rsidR="00AB559A">
        <w:rPr>
          <w:rFonts w:cstheme="minorHAnsi"/>
        </w:rPr>
        <w:t>]</w:t>
      </w:r>
    </w:p>
    <w:p w:rsidR="004536E1" w:rsidRPr="00895F02" w:rsidRDefault="00895F02" w:rsidP="004536E1">
      <w:pPr>
        <w:numPr>
          <w:ilvl w:val="0"/>
          <w:numId w:val="7"/>
        </w:numPr>
        <w:jc w:val="both"/>
      </w:pPr>
      <w:r w:rsidRPr="00895F02">
        <w:t>jakékoli další údaje, které sami poskytnete</w:t>
      </w:r>
      <w:r w:rsidR="004536E1">
        <w:t xml:space="preserve"> </w:t>
      </w:r>
      <w:r w:rsidR="00AB559A">
        <w:rPr>
          <w:rFonts w:cstheme="minorHAnsi"/>
        </w:rPr>
        <w:t>[</w:t>
      </w:r>
      <w:r w:rsidR="004536E1">
        <w:t>pro účely dle čl. 2.1., písm. a), b), c)</w:t>
      </w:r>
      <w:r w:rsidR="00AB559A">
        <w:t>, d) a e)</w:t>
      </w:r>
      <w:r w:rsidR="00AB559A">
        <w:rPr>
          <w:rFonts w:cstheme="minorHAnsi"/>
        </w:rPr>
        <w:t>]</w:t>
      </w:r>
    </w:p>
    <w:p w:rsidR="00895F02" w:rsidRDefault="00895F02" w:rsidP="00AB559A">
      <w:pPr>
        <w:jc w:val="both"/>
      </w:pPr>
    </w:p>
    <w:p w:rsidR="0059139A" w:rsidRDefault="0059139A" w:rsidP="0082092C">
      <w:pPr>
        <w:jc w:val="both"/>
      </w:pPr>
    </w:p>
    <w:p w:rsidR="0082092C" w:rsidRDefault="00113FCE" w:rsidP="00113FCE">
      <w:pPr>
        <w:pStyle w:val="Nadpis2"/>
      </w:pPr>
      <w:r>
        <w:t xml:space="preserve">2.3 </w:t>
      </w:r>
      <w:r w:rsidR="0059139A">
        <w:t>Předávání a sdílení osobních údajů</w:t>
      </w:r>
    </w:p>
    <w:p w:rsidR="0059139A" w:rsidRPr="0059139A" w:rsidRDefault="0059139A" w:rsidP="0059139A">
      <w:pPr>
        <w:jc w:val="both"/>
      </w:pPr>
      <w:r>
        <w:t xml:space="preserve">Advokát </w:t>
      </w:r>
      <w:r w:rsidRPr="0059139A">
        <w:t xml:space="preserve">neposkytuje </w:t>
      </w:r>
      <w:r>
        <w:t>V</w:t>
      </w:r>
      <w:r w:rsidRPr="0059139A">
        <w:t>aše osobní údaje jiným komerčním subjektům.</w:t>
      </w:r>
    </w:p>
    <w:p w:rsidR="0059139A" w:rsidRPr="0059139A" w:rsidRDefault="0059139A" w:rsidP="0059139A">
      <w:pPr>
        <w:jc w:val="both"/>
      </w:pPr>
      <w:r w:rsidRPr="0059139A">
        <w:t>Vaše osobní údaje může</w:t>
      </w:r>
      <w:r>
        <w:t xml:space="preserve"> Advokát</w:t>
      </w:r>
      <w:r w:rsidRPr="0059139A">
        <w:t xml:space="preserve"> sdílet s třetími stranami, pokud:</w:t>
      </w:r>
    </w:p>
    <w:p w:rsidR="0059139A" w:rsidRPr="0059139A" w:rsidRDefault="0059139A" w:rsidP="0059139A">
      <w:pPr>
        <w:numPr>
          <w:ilvl w:val="0"/>
          <w:numId w:val="12"/>
        </w:numPr>
        <w:jc w:val="both"/>
      </w:pPr>
      <w:r w:rsidRPr="0059139A">
        <w:t xml:space="preserve">jste </w:t>
      </w:r>
      <w:r>
        <w:t>mu</w:t>
      </w:r>
      <w:r w:rsidRPr="0059139A">
        <w:t xml:space="preserve"> k tomu dali souhlas</w:t>
      </w:r>
      <w:r w:rsidR="000148E2">
        <w:t>,</w:t>
      </w:r>
    </w:p>
    <w:p w:rsidR="0059139A" w:rsidRPr="0059139A" w:rsidRDefault="0059139A" w:rsidP="0059139A">
      <w:pPr>
        <w:numPr>
          <w:ilvl w:val="0"/>
          <w:numId w:val="12"/>
        </w:numPr>
        <w:jc w:val="both"/>
      </w:pPr>
      <w:r w:rsidRPr="0059139A">
        <w:t>má</w:t>
      </w:r>
      <w:r>
        <w:t xml:space="preserve"> Advokát</w:t>
      </w:r>
      <w:r w:rsidRPr="0059139A">
        <w:t xml:space="preserve"> právní nebo odbornou povinnost tak učinit</w:t>
      </w:r>
      <w:r w:rsidR="000148E2">
        <w:t>,</w:t>
      </w:r>
    </w:p>
    <w:p w:rsidR="0059139A" w:rsidRPr="0059139A" w:rsidRDefault="0059139A" w:rsidP="0059139A">
      <w:pPr>
        <w:numPr>
          <w:ilvl w:val="0"/>
          <w:numId w:val="12"/>
        </w:numPr>
        <w:jc w:val="both"/>
      </w:pPr>
      <w:r w:rsidRPr="0059139A">
        <w:t xml:space="preserve">je to nezbytné pro účely soudního řízení nebo v souvislosti s ním, nebo k výkonu </w:t>
      </w:r>
      <w:r w:rsidR="000148E2">
        <w:t>či</w:t>
      </w:r>
      <w:r w:rsidRPr="0059139A">
        <w:t xml:space="preserve"> ochraně práv</w:t>
      </w:r>
      <w:r>
        <w:t xml:space="preserve"> Advokáta</w:t>
      </w:r>
      <w:r w:rsidR="000148E2">
        <w:t>.</w:t>
      </w:r>
    </w:p>
    <w:p w:rsidR="00113FCE" w:rsidRPr="007142BD" w:rsidRDefault="00113FCE" w:rsidP="00113FCE">
      <w:pPr>
        <w:jc w:val="both"/>
      </w:pPr>
      <w:r>
        <w:t>Advokát zpřístupňuje</w:t>
      </w:r>
      <w:r w:rsidRPr="007142BD">
        <w:t xml:space="preserve"> Vaše osobní údaje pouze oprávněným zaměstnancům a spolupracujícím advokátům či jednotlivým zpracovatelům osobních údajů </w:t>
      </w:r>
      <w:r>
        <w:t>na základě smluvního vztahu s Advokátem</w:t>
      </w:r>
      <w:r w:rsidRPr="007142BD">
        <w:t>, případně dalším správcům, vždy však pouze v míře nezbytné pro naplnění jednotlivých účelů zpracování a na základě odpovídajícího právního titulu pro zpracování osobních údajů.</w:t>
      </w:r>
    </w:p>
    <w:p w:rsidR="0059139A" w:rsidRDefault="00113FCE" w:rsidP="0059139A">
      <w:pPr>
        <w:jc w:val="both"/>
      </w:pPr>
      <w:r>
        <w:t>Advokát</w:t>
      </w:r>
      <w:r w:rsidRPr="007142BD">
        <w:t xml:space="preserve"> j</w:t>
      </w:r>
      <w:r>
        <w:t>e</w:t>
      </w:r>
      <w:r w:rsidRPr="007142BD">
        <w:t xml:space="preserve"> v zákonem stanovených případech oprávněn, resp. povin</w:t>
      </w:r>
      <w:r>
        <w:t>en</w:t>
      </w:r>
      <w:r w:rsidRPr="007142BD">
        <w:t xml:space="preserve"> některé osobní údaje předat na základě platných právních předpisů orgánům činným v trestním řízení či dalším orgánům veřejné moci.</w:t>
      </w:r>
    </w:p>
    <w:p w:rsidR="00113FCE" w:rsidRPr="0059139A" w:rsidRDefault="00113FCE" w:rsidP="0059139A">
      <w:pPr>
        <w:jc w:val="both"/>
      </w:pPr>
    </w:p>
    <w:p w:rsidR="0059139A" w:rsidRDefault="00113FCE" w:rsidP="00113FCE">
      <w:pPr>
        <w:pStyle w:val="Nadpis2"/>
      </w:pPr>
      <w:r>
        <w:t>2.4. Doba uchovávání osobních údajů</w:t>
      </w:r>
    </w:p>
    <w:p w:rsidR="00113FCE" w:rsidRDefault="00113FCE" w:rsidP="0082092C">
      <w:pPr>
        <w:jc w:val="both"/>
      </w:pPr>
      <w:r w:rsidRPr="00113FCE">
        <w:t xml:space="preserve">Vaše osobní údaje zpracovává a uchovává </w:t>
      </w:r>
      <w:r w:rsidR="000148E2">
        <w:t>Advokát</w:t>
      </w:r>
      <w:r w:rsidR="000148E2" w:rsidRPr="00113FCE">
        <w:t xml:space="preserve"> </w:t>
      </w:r>
      <w:r w:rsidRPr="00113FCE">
        <w:t>po dobu nezbytně nutnou k zajištění všech práv a povinností plynoucích z příslušného smluvního vztahu a dále po dobu, po kterou j</w:t>
      </w:r>
      <w:r>
        <w:t xml:space="preserve">e Advokát </w:t>
      </w:r>
      <w:r w:rsidRPr="00113FCE">
        <w:t>povin</w:t>
      </w:r>
      <w:r>
        <w:t>en</w:t>
      </w:r>
      <w:r w:rsidRPr="00113FCE">
        <w:t xml:space="preserve"> jakožto správc</w:t>
      </w:r>
      <w:r>
        <w:t>e</w:t>
      </w:r>
      <w:r w:rsidRPr="00113FCE">
        <w:t xml:space="preserve"> osobních údajů osobní údaje uchovávat podle obecně závazných právních předpisů, nebo na kterou jste </w:t>
      </w:r>
      <w:r>
        <w:t>Advokát</w:t>
      </w:r>
      <w:r w:rsidR="000148E2">
        <w:t>ovi</w:t>
      </w:r>
      <w:r w:rsidRPr="00113FCE">
        <w:t xml:space="preserve"> ke zpracování udělili souhlas.</w:t>
      </w:r>
    </w:p>
    <w:p w:rsidR="007142BD" w:rsidRPr="007142BD" w:rsidRDefault="007142BD" w:rsidP="007142BD">
      <w:pPr>
        <w:jc w:val="both"/>
      </w:pPr>
    </w:p>
    <w:p w:rsidR="007142BD" w:rsidRDefault="00113FCE" w:rsidP="00113FCE">
      <w:pPr>
        <w:pStyle w:val="Nadpis1"/>
      </w:pPr>
      <w:r>
        <w:t xml:space="preserve">3. </w:t>
      </w:r>
      <w:r w:rsidR="007142BD">
        <w:t>Práva subjektu údajů</w:t>
      </w:r>
    </w:p>
    <w:p w:rsidR="0082092C" w:rsidRDefault="0082092C" w:rsidP="0082092C">
      <w:pPr>
        <w:jc w:val="both"/>
      </w:pPr>
      <w:r>
        <w:t>Klient</w:t>
      </w:r>
      <w:r w:rsidRPr="0082092C">
        <w:t>, jakožto subjekt údajů, má v souvislosti se zpracováním osobních údajů práva, která vyplývají z právních předpisů a která může kdykoliv uplatnit. Jedná se </w:t>
      </w:r>
      <w:r>
        <w:t>o:</w:t>
      </w:r>
    </w:p>
    <w:p w:rsidR="0082092C" w:rsidRPr="00113FCE" w:rsidRDefault="00113FCE" w:rsidP="00113FCE">
      <w:pPr>
        <w:pStyle w:val="Nadpis2"/>
      </w:pPr>
      <w:r>
        <w:t>3.</w:t>
      </w:r>
      <w:r w:rsidR="0082092C" w:rsidRPr="00113FCE">
        <w:t>1. Právo na přístup</w:t>
      </w:r>
    </w:p>
    <w:p w:rsidR="0082092C" w:rsidRPr="0082092C" w:rsidRDefault="0082092C" w:rsidP="0082092C">
      <w:pPr>
        <w:jc w:val="both"/>
      </w:pPr>
      <w:r w:rsidRPr="0082092C">
        <w:t xml:space="preserve">Právem na přístup k osobním údajům se rozumí právo požadovat informaci, zda jsou či nejsou </w:t>
      </w:r>
      <w:r>
        <w:t>V</w:t>
      </w:r>
      <w:r w:rsidRPr="0082092C">
        <w:t>aše osobní údaje zpracovávány. Pokud </w:t>
      </w:r>
      <w:r>
        <w:t>V</w:t>
      </w:r>
      <w:r w:rsidRPr="0082092C">
        <w:t xml:space="preserve">aše osobní údaje </w:t>
      </w:r>
      <w:r>
        <w:t>Advokát zpracovává</w:t>
      </w:r>
      <w:r w:rsidRPr="0082092C">
        <w:t>, máte právo je od n</w:t>
      </w:r>
      <w:r>
        <w:t>ěj</w:t>
      </w:r>
      <w:r w:rsidRPr="0082092C">
        <w:t xml:space="preserve"> získat spolu s dalšími informacemi týkajícími se jejich zpracování.</w:t>
      </w:r>
    </w:p>
    <w:p w:rsidR="0082092C" w:rsidRPr="0082092C" w:rsidRDefault="0082092C" w:rsidP="0082092C">
      <w:pPr>
        <w:jc w:val="both"/>
      </w:pPr>
      <w:r>
        <w:t>V</w:t>
      </w:r>
      <w:r w:rsidRPr="0082092C">
        <w:t> řadě případů bude</w:t>
      </w:r>
      <w:r>
        <w:t xml:space="preserve"> Advokát </w:t>
      </w:r>
      <w:r w:rsidR="000148E2">
        <w:t xml:space="preserve">však </w:t>
      </w:r>
      <w:r>
        <w:t>nucen V</w:t>
      </w:r>
      <w:r w:rsidRPr="0082092C">
        <w:t xml:space="preserve">aši žádost o přístup odmítnout s odkazem na plnění </w:t>
      </w:r>
      <w:r>
        <w:t>jeho</w:t>
      </w:r>
      <w:r w:rsidRPr="0082092C">
        <w:t xml:space="preserve"> zákonných povinností, zejména povinnosti mlčenlivosti vyplývající ze zákona o advokacii.</w:t>
      </w:r>
    </w:p>
    <w:p w:rsidR="0082092C" w:rsidRPr="00113FCE" w:rsidRDefault="00113FCE" w:rsidP="00113FCE">
      <w:pPr>
        <w:pStyle w:val="Nadpis2"/>
      </w:pPr>
      <w:r>
        <w:t>3.</w:t>
      </w:r>
      <w:r w:rsidR="0082092C" w:rsidRPr="00113FCE">
        <w:t>2. Právo na opravu nebo doplnění</w:t>
      </w:r>
    </w:p>
    <w:p w:rsidR="0082092C" w:rsidRPr="0082092C" w:rsidRDefault="0082092C" w:rsidP="0082092C">
      <w:pPr>
        <w:jc w:val="both"/>
      </w:pPr>
      <w:r>
        <w:t>P</w:t>
      </w:r>
      <w:r w:rsidRPr="0082092C">
        <w:t>ráv</w:t>
      </w:r>
      <w:r>
        <w:t>o</w:t>
      </w:r>
      <w:r w:rsidRPr="0082092C">
        <w:t xml:space="preserve"> na opravu nebo doplnění </w:t>
      </w:r>
      <w:r>
        <w:t>slouží k</w:t>
      </w:r>
      <w:r w:rsidRPr="0082092C">
        <w:t xml:space="preserve"> oprav</w:t>
      </w:r>
      <w:r>
        <w:t>ě</w:t>
      </w:r>
      <w:r w:rsidRPr="0082092C">
        <w:t xml:space="preserve"> nepřesných osobních údajů nebo doplnění neúplných osobních údajů, které se </w:t>
      </w:r>
      <w:r>
        <w:t>V</w:t>
      </w:r>
      <w:r w:rsidRPr="0082092C">
        <w:t>ás týkají.</w:t>
      </w:r>
    </w:p>
    <w:p w:rsidR="0082092C" w:rsidRPr="00113FCE" w:rsidRDefault="00113FCE" w:rsidP="00113FCE">
      <w:pPr>
        <w:pStyle w:val="Nadpis2"/>
      </w:pPr>
      <w:r>
        <w:t>3.</w:t>
      </w:r>
      <w:r w:rsidR="0082092C" w:rsidRPr="00113FCE">
        <w:t>3. Právo na výmaz</w:t>
      </w:r>
    </w:p>
    <w:p w:rsidR="0082092C" w:rsidRPr="0082092C" w:rsidRDefault="0082092C" w:rsidP="0082092C">
      <w:pPr>
        <w:jc w:val="both"/>
      </w:pPr>
      <w:r>
        <w:t>V</w:t>
      </w:r>
      <w:r w:rsidRPr="0082092C">
        <w:t xml:space="preserve"> případě, že požádáte o výmaz, </w:t>
      </w:r>
      <w:r>
        <w:t>Advokát</w:t>
      </w:r>
      <w:r w:rsidRPr="0082092C">
        <w:t xml:space="preserve"> vymaž</w:t>
      </w:r>
      <w:r>
        <w:t>e</w:t>
      </w:r>
      <w:r w:rsidRPr="0082092C">
        <w:t xml:space="preserve"> Vaše osobní údaje, které o vás zpracovává, pokud je splněna alespoň jedna podmínka:</w:t>
      </w:r>
    </w:p>
    <w:p w:rsidR="0082092C" w:rsidRPr="0082092C" w:rsidRDefault="0082092C" w:rsidP="0082092C">
      <w:pPr>
        <w:numPr>
          <w:ilvl w:val="0"/>
          <w:numId w:val="8"/>
        </w:numPr>
        <w:jc w:val="both"/>
      </w:pPr>
      <w:r w:rsidRPr="0082092C">
        <w:lastRenderedPageBreak/>
        <w:t>osobní údaje již nejsou potřebné pro účely, pro které byly shromážděny nebo jinak zpracovány</w:t>
      </w:r>
      <w:r w:rsidR="000148E2">
        <w:t>,</w:t>
      </w:r>
    </w:p>
    <w:p w:rsidR="0082092C" w:rsidRPr="0082092C" w:rsidRDefault="0082092C" w:rsidP="0082092C">
      <w:pPr>
        <w:numPr>
          <w:ilvl w:val="0"/>
          <w:numId w:val="8"/>
        </w:numPr>
        <w:jc w:val="both"/>
      </w:pPr>
      <w:r w:rsidRPr="0082092C">
        <w:t xml:space="preserve">odvoláte souhlas se zpracováním vašich osobních údajů a na straně </w:t>
      </w:r>
      <w:r>
        <w:t xml:space="preserve">Advokáta </w:t>
      </w:r>
      <w:r w:rsidRPr="0082092C">
        <w:t>neexistuje žádný další právní důvod pro jejich zpracování</w:t>
      </w:r>
      <w:r w:rsidR="000148E2">
        <w:t>,</w:t>
      </w:r>
    </w:p>
    <w:p w:rsidR="0082092C" w:rsidRPr="0082092C" w:rsidRDefault="0082092C" w:rsidP="0082092C">
      <w:pPr>
        <w:numPr>
          <w:ilvl w:val="0"/>
          <w:numId w:val="8"/>
        </w:numPr>
        <w:jc w:val="both"/>
      </w:pPr>
      <w:r w:rsidRPr="0082092C">
        <w:t>vznesete námitky proti zpracování vašich osobních údajů, založenému na oprávněném zájmu</w:t>
      </w:r>
      <w:r>
        <w:t xml:space="preserve"> Advokáta</w:t>
      </w:r>
      <w:r w:rsidRPr="0082092C">
        <w:t xml:space="preserve"> nebo potřebnému pro splnění úkolu prováděného ve veřejném zájmu nebo při výkonu veřejné moci, kterým j</w:t>
      </w:r>
      <w:r>
        <w:t>e Advokát</w:t>
      </w:r>
      <w:r w:rsidRPr="0082092C">
        <w:t xml:space="preserve"> pověřen, a na</w:t>
      </w:r>
      <w:r>
        <w:t xml:space="preserve"> </w:t>
      </w:r>
      <w:r w:rsidRPr="0082092C">
        <w:t xml:space="preserve">straně </w:t>
      </w:r>
      <w:r>
        <w:t xml:space="preserve">Advokáta </w:t>
      </w:r>
      <w:r w:rsidRPr="0082092C">
        <w:t>neexistují žádné převažující oprávněné důvody pro zpracování</w:t>
      </w:r>
      <w:r w:rsidR="000148E2">
        <w:t>,</w:t>
      </w:r>
    </w:p>
    <w:p w:rsidR="0082092C" w:rsidRPr="0082092C" w:rsidRDefault="0082092C" w:rsidP="0082092C">
      <w:pPr>
        <w:numPr>
          <w:ilvl w:val="0"/>
          <w:numId w:val="8"/>
        </w:numPr>
        <w:jc w:val="both"/>
      </w:pPr>
      <w:r w:rsidRPr="0082092C">
        <w:t xml:space="preserve">vznesete námitky proti zpracování </w:t>
      </w:r>
      <w:r>
        <w:t>V</w:t>
      </w:r>
      <w:r w:rsidRPr="0082092C">
        <w:t>ašich osobních údajů za účelem přímého marketingu</w:t>
      </w:r>
      <w:r w:rsidR="000148E2">
        <w:t>,</w:t>
      </w:r>
    </w:p>
    <w:p w:rsidR="0082092C" w:rsidRPr="0082092C" w:rsidRDefault="0082092C" w:rsidP="0082092C">
      <w:pPr>
        <w:numPr>
          <w:ilvl w:val="0"/>
          <w:numId w:val="8"/>
        </w:numPr>
        <w:jc w:val="both"/>
      </w:pPr>
      <w:r w:rsidRPr="0082092C">
        <w:t>osobní údaje byly zpracovávány protiprávně</w:t>
      </w:r>
      <w:r w:rsidR="000148E2">
        <w:t>,</w:t>
      </w:r>
    </w:p>
    <w:p w:rsidR="0082092C" w:rsidRPr="0082092C" w:rsidRDefault="0082092C" w:rsidP="0082092C">
      <w:pPr>
        <w:numPr>
          <w:ilvl w:val="0"/>
          <w:numId w:val="8"/>
        </w:numPr>
        <w:jc w:val="both"/>
      </w:pPr>
      <w:r w:rsidRPr="0082092C">
        <w:t>osobní údaje musí být vymazány ke splnění právní povinnosti</w:t>
      </w:r>
      <w:r>
        <w:t xml:space="preserve"> Advokáta</w:t>
      </w:r>
      <w:r w:rsidR="000148E2">
        <w:t>,</w:t>
      </w:r>
    </w:p>
    <w:p w:rsidR="0082092C" w:rsidRPr="0082092C" w:rsidRDefault="0082092C" w:rsidP="0082092C">
      <w:pPr>
        <w:numPr>
          <w:ilvl w:val="0"/>
          <w:numId w:val="8"/>
        </w:numPr>
        <w:jc w:val="both"/>
      </w:pPr>
      <w:r w:rsidRPr="0082092C">
        <w:t>osobní údaje byly shromážděny v souvislosti s nabídkou služeb informační společnosti.</w:t>
      </w:r>
    </w:p>
    <w:p w:rsidR="000148E2" w:rsidRDefault="000148E2" w:rsidP="0082092C">
      <w:pPr>
        <w:jc w:val="both"/>
      </w:pPr>
    </w:p>
    <w:p w:rsidR="0082092C" w:rsidRPr="0082092C" w:rsidRDefault="0082092C" w:rsidP="0082092C">
      <w:pPr>
        <w:jc w:val="both"/>
      </w:pPr>
      <w:r w:rsidRPr="0082092C">
        <w:t>Právo na výmaz</w:t>
      </w:r>
      <w:r>
        <w:t xml:space="preserve"> nemáte</w:t>
      </w:r>
      <w:r w:rsidRPr="0082092C">
        <w:t>, pokud je zpracování osobních údajů nezbytné:</w:t>
      </w:r>
    </w:p>
    <w:p w:rsidR="0082092C" w:rsidRPr="0082092C" w:rsidRDefault="0082092C" w:rsidP="0082092C">
      <w:pPr>
        <w:numPr>
          <w:ilvl w:val="0"/>
          <w:numId w:val="9"/>
        </w:numPr>
        <w:jc w:val="both"/>
      </w:pPr>
      <w:r w:rsidRPr="0082092C">
        <w:t>pro určení, výkon nebo obhajobu právních nároků</w:t>
      </w:r>
      <w:r w:rsidR="000148E2">
        <w:t>,</w:t>
      </w:r>
    </w:p>
    <w:p w:rsidR="0082092C" w:rsidRPr="0082092C" w:rsidRDefault="0082092C" w:rsidP="0082092C">
      <w:pPr>
        <w:numPr>
          <w:ilvl w:val="0"/>
          <w:numId w:val="9"/>
        </w:numPr>
        <w:jc w:val="both"/>
      </w:pPr>
      <w:r w:rsidRPr="0082092C">
        <w:t>pro výkon práva na svobodu projevu a informace</w:t>
      </w:r>
      <w:r w:rsidR="000148E2">
        <w:t>,</w:t>
      </w:r>
    </w:p>
    <w:p w:rsidR="0082092C" w:rsidRPr="0082092C" w:rsidRDefault="0082092C" w:rsidP="0082092C">
      <w:pPr>
        <w:numPr>
          <w:ilvl w:val="0"/>
          <w:numId w:val="9"/>
        </w:numPr>
        <w:jc w:val="both"/>
      </w:pPr>
      <w:r w:rsidRPr="0082092C">
        <w:t>pro splnění právní povinnosti vyplývající z práva Evropské unie nebo z práva České republiky nebo pro splnění úkolu prováděného ve veřejném zájmu nebo při výkonu veřejné moci, kterým j</w:t>
      </w:r>
      <w:r>
        <w:t>e</w:t>
      </w:r>
      <w:r w:rsidRPr="0082092C">
        <w:t xml:space="preserve"> pověřen</w:t>
      </w:r>
      <w:r>
        <w:t xml:space="preserve"> Advokát</w:t>
      </w:r>
      <w:r w:rsidR="000148E2">
        <w:t>,</w:t>
      </w:r>
    </w:p>
    <w:p w:rsidR="0082092C" w:rsidRPr="0082092C" w:rsidRDefault="0082092C" w:rsidP="0082092C">
      <w:pPr>
        <w:numPr>
          <w:ilvl w:val="0"/>
          <w:numId w:val="9"/>
        </w:numPr>
        <w:jc w:val="both"/>
      </w:pPr>
      <w:r w:rsidRPr="0082092C">
        <w:t>z důvodu veřejného zájmu v oblasti veřejného zdraví</w:t>
      </w:r>
      <w:r w:rsidR="000148E2">
        <w:t>,</w:t>
      </w:r>
    </w:p>
    <w:p w:rsidR="0082092C" w:rsidRPr="0082092C" w:rsidRDefault="0082092C" w:rsidP="0082092C">
      <w:pPr>
        <w:numPr>
          <w:ilvl w:val="0"/>
          <w:numId w:val="9"/>
        </w:numPr>
        <w:jc w:val="both"/>
      </w:pPr>
      <w:r w:rsidRPr="0082092C">
        <w:t>pro účely archivace ve veřejném zájmu, pro účely vědeckého či historického výzkumu či pro statistické účely, pokud je pravděpodobné, že by právo na výmaz znemožnilo nebo vážně ohrozilo splnění cílů uvedeného zpracování.</w:t>
      </w:r>
    </w:p>
    <w:p w:rsidR="0082092C" w:rsidRPr="00113FCE" w:rsidRDefault="00113FCE" w:rsidP="00113FCE">
      <w:pPr>
        <w:pStyle w:val="Nadpis2"/>
      </w:pPr>
      <w:r>
        <w:t>3.</w:t>
      </w:r>
      <w:r w:rsidR="0082092C" w:rsidRPr="00113FCE">
        <w:t>4. Právo na omezení zpracování</w:t>
      </w:r>
    </w:p>
    <w:p w:rsidR="0082092C" w:rsidRPr="0082092C" w:rsidRDefault="002C630B" w:rsidP="0082092C">
      <w:pPr>
        <w:jc w:val="both"/>
      </w:pPr>
      <w:r>
        <w:t>V případě, že požádáte o omezení zpracování osobních údajů</w:t>
      </w:r>
      <w:r w:rsidR="007142BD">
        <w:t>,</w:t>
      </w:r>
      <w:r>
        <w:t xml:space="preserve"> A</w:t>
      </w:r>
      <w:r w:rsidR="0082092C">
        <w:t>dvokát o</w:t>
      </w:r>
      <w:r w:rsidR="0082092C" w:rsidRPr="0082092C">
        <w:t>m</w:t>
      </w:r>
      <w:r>
        <w:t>ez</w:t>
      </w:r>
      <w:r w:rsidRPr="002C630B">
        <w:t>í</w:t>
      </w:r>
      <w:r w:rsidR="0082092C" w:rsidRPr="002C630B">
        <w:t xml:space="preserve"> </w:t>
      </w:r>
      <w:r w:rsidRPr="002C630B">
        <w:t>Vaše</w:t>
      </w:r>
      <w:r w:rsidRPr="002C630B">
        <w:rPr>
          <w:rFonts w:cstheme="minorHAnsi"/>
          <w:sz w:val="28"/>
        </w:rPr>
        <w:t xml:space="preserve"> </w:t>
      </w:r>
      <w:r w:rsidRPr="002C630B">
        <w:rPr>
          <w:rFonts w:cstheme="minorHAnsi"/>
          <w:szCs w:val="18"/>
          <w:shd w:val="clear" w:color="auto" w:fill="FFFFFF"/>
        </w:rPr>
        <w:t>osobní údaje znepřístupní, dočasně odstraní či uchová anebo provede jiné úkony zpracování, které budou potřebné pro řádný výkon uplatněného práva.</w:t>
      </w:r>
    </w:p>
    <w:p w:rsidR="0082092C" w:rsidRPr="00113FCE" w:rsidRDefault="00113FCE" w:rsidP="00113FCE">
      <w:pPr>
        <w:pStyle w:val="Nadpis2"/>
      </w:pPr>
      <w:r>
        <w:t>3.</w:t>
      </w:r>
      <w:r w:rsidR="002C630B" w:rsidRPr="00113FCE">
        <w:t>5.</w:t>
      </w:r>
      <w:r w:rsidR="0082092C" w:rsidRPr="00113FCE">
        <w:t> Právo na přenositelnost</w:t>
      </w:r>
    </w:p>
    <w:p w:rsidR="0082092C" w:rsidRPr="0082092C" w:rsidRDefault="0082092C" w:rsidP="002C630B">
      <w:pPr>
        <w:jc w:val="both"/>
      </w:pPr>
      <w:r w:rsidRPr="0082092C">
        <w:t xml:space="preserve">Právo na přenositelnost představuje </w:t>
      </w:r>
      <w:r w:rsidR="002C630B">
        <w:t>V</w:t>
      </w:r>
      <w:r w:rsidRPr="0082092C">
        <w:t xml:space="preserve">aše právo získat </w:t>
      </w:r>
      <w:r w:rsidR="002C630B">
        <w:t>V</w:t>
      </w:r>
      <w:r w:rsidRPr="0082092C">
        <w:t>aše osobní údaje, jež jste poskytli</w:t>
      </w:r>
      <w:r w:rsidR="002C630B">
        <w:t xml:space="preserve"> Advokátovi</w:t>
      </w:r>
      <w:r w:rsidRPr="0082092C">
        <w:t>, ve strukturovaném, běžně používaném a strojově čitelném formátu, a právo předat tyto údaje jinému správci, a to v případě, že</w:t>
      </w:r>
      <w:r w:rsidR="002C630B">
        <w:t xml:space="preserve"> </w:t>
      </w:r>
      <w:r w:rsidRPr="0082092C">
        <w:t>zpracování osobních údajů je založeno na souhlasu nebo na smlouvě</w:t>
      </w:r>
      <w:r w:rsidR="002C630B">
        <w:t xml:space="preserve"> a </w:t>
      </w:r>
      <w:r w:rsidRPr="0082092C">
        <w:t>zpracování se provádí automatizovaně.</w:t>
      </w:r>
    </w:p>
    <w:p w:rsidR="0082092C" w:rsidRPr="0082092C" w:rsidRDefault="0082092C" w:rsidP="0082092C">
      <w:pPr>
        <w:jc w:val="both"/>
      </w:pPr>
      <w:r w:rsidRPr="0082092C">
        <w:t>Při výkonu svého práva na přenositelnost máte právo na to, aby</w:t>
      </w:r>
      <w:r w:rsidR="002C630B">
        <w:t xml:space="preserve"> V</w:t>
      </w:r>
      <w:r w:rsidRPr="0082092C">
        <w:t xml:space="preserve">aše osobní údaje </w:t>
      </w:r>
      <w:r w:rsidR="002C630B">
        <w:t xml:space="preserve">Advokát </w:t>
      </w:r>
      <w:r w:rsidRPr="0082092C">
        <w:t>předal přímo jinému správci. To neplatí, pokud není předání technicky možné. Právo na přenositelnost se neuplatní na zpracování nezbytné pro splnění úkolu prováděného ve veřejném zájmu nebo při výkonu veřejné moci.</w:t>
      </w:r>
    </w:p>
    <w:p w:rsidR="0082092C" w:rsidRPr="00113FCE" w:rsidRDefault="00113FCE" w:rsidP="00113FCE">
      <w:pPr>
        <w:pStyle w:val="Nadpis2"/>
      </w:pPr>
      <w:r>
        <w:t>3.</w:t>
      </w:r>
      <w:r w:rsidR="007142BD" w:rsidRPr="00113FCE">
        <w:t>6.</w:t>
      </w:r>
      <w:r w:rsidR="0082092C" w:rsidRPr="00113FCE">
        <w:t> Právo vznést námitku</w:t>
      </w:r>
    </w:p>
    <w:p w:rsidR="0082092C" w:rsidRPr="0082092C" w:rsidRDefault="0082092C" w:rsidP="0082092C">
      <w:pPr>
        <w:jc w:val="both"/>
      </w:pPr>
      <w:r w:rsidRPr="0082092C">
        <w:t xml:space="preserve">Máte rovněž právo vznést námitku proti zpracování </w:t>
      </w:r>
      <w:r w:rsidR="000148E2">
        <w:t>V</w:t>
      </w:r>
      <w:r w:rsidRPr="0082092C">
        <w:t xml:space="preserve">ašich osobních údajů. </w:t>
      </w:r>
      <w:r w:rsidR="000148E2" w:rsidRPr="000148E2">
        <w:t xml:space="preserve">V případě zpracování osobních údajů na základě právního titulu oprávněného zájmu </w:t>
      </w:r>
      <w:r w:rsidR="004536E1">
        <w:t>Advokáta</w:t>
      </w:r>
      <w:r w:rsidR="000148E2" w:rsidRPr="000148E2">
        <w:t xml:space="preserve"> (např. přímý marketing</w:t>
      </w:r>
      <w:r w:rsidR="004536E1">
        <w:t>) máte</w:t>
      </w:r>
      <w:r w:rsidR="000148E2" w:rsidRPr="000148E2">
        <w:t xml:space="preserve"> </w:t>
      </w:r>
      <w:r w:rsidR="000148E2" w:rsidRPr="000148E2">
        <w:lastRenderedPageBreak/>
        <w:t xml:space="preserve">právo vznést námitku proti zpracování svých osobních údajů z důvodů, které v námitce popíše. V případě přijetí námitky </w:t>
      </w:r>
      <w:r w:rsidR="004536E1">
        <w:t>Advokát</w:t>
      </w:r>
      <w:r w:rsidR="000148E2" w:rsidRPr="000148E2">
        <w:t xml:space="preserve"> osobní údaje přestane zpracovávat a provede posouzení, zda má závažné oprávněné důvody pro jejich zpracování, které převažují nad </w:t>
      </w:r>
      <w:r w:rsidR="004536E1">
        <w:t xml:space="preserve">Vašimi </w:t>
      </w:r>
      <w:r w:rsidR="000148E2" w:rsidRPr="000148E2">
        <w:t xml:space="preserve">zájmy nebo právy a svobodami, nebo pro určení, výkon nebo obhajobu právních nároků. Pokud </w:t>
      </w:r>
      <w:r w:rsidR="004536E1">
        <w:t>Advokát</w:t>
      </w:r>
      <w:r w:rsidR="000148E2" w:rsidRPr="000148E2">
        <w:t xml:space="preserve"> dojde k závěru, že takové důvody má, informuje</w:t>
      </w:r>
      <w:r w:rsidR="004536E1">
        <w:t xml:space="preserve"> Vás</w:t>
      </w:r>
      <w:r w:rsidR="000148E2" w:rsidRPr="000148E2">
        <w:t xml:space="preserve"> o tom, sdělí </w:t>
      </w:r>
      <w:r w:rsidR="004536E1">
        <w:t>Vám</w:t>
      </w:r>
      <w:r w:rsidR="000148E2" w:rsidRPr="000148E2">
        <w:t xml:space="preserve"> zároveň možnosti další obrany a ve zpracování osobních údajů pokračuje. Pokud </w:t>
      </w:r>
      <w:r w:rsidR="004536E1">
        <w:t>Advokát</w:t>
      </w:r>
      <w:r w:rsidR="000148E2" w:rsidRPr="000148E2">
        <w:t xml:space="preserve"> naopak dojde k závěru, že dostatečné důvody pro zpracování osobních údajů nemá, informuje</w:t>
      </w:r>
      <w:r w:rsidR="004536E1">
        <w:t xml:space="preserve"> Vás o tom</w:t>
      </w:r>
      <w:r w:rsidR="000148E2" w:rsidRPr="000148E2">
        <w:t>, zpracování ukončí a provede výmaz osobních údajů.</w:t>
      </w:r>
    </w:p>
    <w:p w:rsidR="0082092C" w:rsidRPr="00113FCE" w:rsidRDefault="00113FCE" w:rsidP="00113FCE">
      <w:pPr>
        <w:pStyle w:val="Nadpis2"/>
      </w:pPr>
      <w:r>
        <w:t>3.</w:t>
      </w:r>
      <w:r w:rsidR="007142BD" w:rsidRPr="00113FCE">
        <w:t>7.</w:t>
      </w:r>
      <w:r w:rsidR="0082092C" w:rsidRPr="00113FCE">
        <w:t> Právo odvolat souhlas</w:t>
      </w:r>
    </w:p>
    <w:p w:rsidR="0082092C" w:rsidRPr="0082092C" w:rsidRDefault="0082092C" w:rsidP="0082092C">
      <w:pPr>
        <w:jc w:val="both"/>
      </w:pPr>
      <w:r w:rsidRPr="0082092C">
        <w:t xml:space="preserve">Pokud </w:t>
      </w:r>
      <w:r w:rsidR="007142BD">
        <w:t xml:space="preserve">Advokát </w:t>
      </w:r>
      <w:r w:rsidRPr="0082092C">
        <w:t xml:space="preserve">zpracovává osobní údaje na základě </w:t>
      </w:r>
      <w:r w:rsidR="007142BD">
        <w:t>V</w:t>
      </w:r>
      <w:r w:rsidRPr="0082092C">
        <w:t>ašeho souhlasu, máte právo tento souhlas kdykoli odvolat.</w:t>
      </w:r>
    </w:p>
    <w:p w:rsidR="0082092C" w:rsidRPr="00113FCE" w:rsidRDefault="00113FCE" w:rsidP="00113FCE">
      <w:pPr>
        <w:pStyle w:val="Nadpis2"/>
      </w:pPr>
      <w:r>
        <w:t>3.</w:t>
      </w:r>
      <w:r w:rsidR="0082092C" w:rsidRPr="00113FCE">
        <w:t>8. Právo podat stížnost</w:t>
      </w:r>
    </w:p>
    <w:p w:rsidR="0082092C" w:rsidRDefault="0082092C" w:rsidP="0082092C">
      <w:pPr>
        <w:jc w:val="both"/>
      </w:pPr>
      <w:r w:rsidRPr="0082092C">
        <w:t xml:space="preserve">Pro uplatnění </w:t>
      </w:r>
      <w:r w:rsidR="002C630B">
        <w:t>V</w:t>
      </w:r>
      <w:r w:rsidRPr="0082092C">
        <w:t xml:space="preserve">ašich práv </w:t>
      </w:r>
      <w:r w:rsidR="002C630B">
        <w:t>je možno</w:t>
      </w:r>
      <w:r w:rsidRPr="0082092C">
        <w:t xml:space="preserve"> využít formulář žádosti subjektu údajů, </w:t>
      </w:r>
      <w:r w:rsidR="002C630B">
        <w:t>který je k dispozici v elektronické podobě na webových stránkách Advokáta a v listinné podobě v sídle Advokáta</w:t>
      </w:r>
      <w:r w:rsidRPr="0082092C">
        <w:t>.</w:t>
      </w:r>
    </w:p>
    <w:p w:rsidR="004536E1" w:rsidRPr="0082092C" w:rsidRDefault="004536E1" w:rsidP="0082092C">
      <w:pPr>
        <w:jc w:val="both"/>
      </w:pPr>
      <w:r w:rsidRPr="004536E1">
        <w:t>Jestliže podává</w:t>
      </w:r>
      <w:r>
        <w:t>te</w:t>
      </w:r>
      <w:r w:rsidRPr="004536E1">
        <w:t xml:space="preserve"> žádost v elektronické formě, budou informace poskytnuty v běžně používané elektronické formě, ledaže by</w:t>
      </w:r>
      <w:r>
        <w:t>ste</w:t>
      </w:r>
      <w:r w:rsidRPr="004536E1">
        <w:t xml:space="preserve"> ve své žádosti uvedl</w:t>
      </w:r>
      <w:r>
        <w:t>i</w:t>
      </w:r>
      <w:r w:rsidRPr="004536E1">
        <w:t xml:space="preserve">, že požaduje jiný způsob poskytnutí informací. O opatřeních přijatých na základě </w:t>
      </w:r>
      <w:r>
        <w:t xml:space="preserve">Vaší </w:t>
      </w:r>
      <w:r w:rsidRPr="004536E1">
        <w:t xml:space="preserve">žádosti </w:t>
      </w:r>
      <w:r>
        <w:t xml:space="preserve">Vás </w:t>
      </w:r>
      <w:r w:rsidRPr="004536E1">
        <w:t xml:space="preserve">informuje </w:t>
      </w:r>
      <w:r>
        <w:t>Advokát</w:t>
      </w:r>
      <w:r w:rsidRPr="004536E1">
        <w:t xml:space="preserve"> do jednoho měsíce od přijetí žádosti, nejpozději však do tří měsíců od přijetí žádosti, byla-li lhůta v případě odůvodněné potřeby prodloužena.</w:t>
      </w:r>
    </w:p>
    <w:p w:rsidR="0082092C" w:rsidRDefault="007142BD" w:rsidP="0082092C">
      <w:pPr>
        <w:jc w:val="both"/>
      </w:pPr>
      <w:r>
        <w:t>M</w:t>
      </w:r>
      <w:r w:rsidR="0082092C" w:rsidRPr="0082092C">
        <w:t>áte</w:t>
      </w:r>
      <w:r w:rsidR="002C630B">
        <w:t xml:space="preserve"> </w:t>
      </w:r>
      <w:r>
        <w:t xml:space="preserve">rovněž </w:t>
      </w:r>
      <w:r w:rsidR="0082092C" w:rsidRPr="0082092C">
        <w:t xml:space="preserve">právo podat stížnost </w:t>
      </w:r>
      <w:r>
        <w:t xml:space="preserve">k </w:t>
      </w:r>
      <w:r w:rsidR="0082092C" w:rsidRPr="0082092C">
        <w:t>Úřad</w:t>
      </w:r>
      <w:r>
        <w:t>u</w:t>
      </w:r>
      <w:r w:rsidR="0082092C" w:rsidRPr="0082092C">
        <w:t xml:space="preserve"> pro ochranu osobních údajů</w:t>
      </w:r>
      <w:r>
        <w:t>:</w:t>
      </w:r>
    </w:p>
    <w:p w:rsidR="002C630B" w:rsidRPr="0082092C" w:rsidRDefault="007142BD" w:rsidP="000148E2">
      <w:pPr>
        <w:spacing w:after="0"/>
        <w:jc w:val="both"/>
      </w:pPr>
      <w:r>
        <w:t>Úřad pro ochranu osobních údajů</w:t>
      </w:r>
    </w:p>
    <w:p w:rsidR="002C630B" w:rsidRPr="002C630B" w:rsidRDefault="007142BD" w:rsidP="000148E2">
      <w:pPr>
        <w:spacing w:after="0"/>
        <w:jc w:val="both"/>
      </w:pPr>
      <w:r>
        <w:t xml:space="preserve">Se sídlem: </w:t>
      </w:r>
      <w:r w:rsidR="002C630B" w:rsidRPr="002C630B">
        <w:t>Pplk. Sochora 27 170 00 Praha 7</w:t>
      </w:r>
    </w:p>
    <w:p w:rsidR="002C630B" w:rsidRPr="002C630B" w:rsidRDefault="002C630B" w:rsidP="000148E2">
      <w:pPr>
        <w:spacing w:after="0"/>
        <w:jc w:val="both"/>
      </w:pPr>
      <w:r w:rsidRPr="002C630B">
        <w:t>tel.: 234 665 111</w:t>
      </w:r>
    </w:p>
    <w:p w:rsidR="002C630B" w:rsidRPr="002C630B" w:rsidRDefault="002C630B" w:rsidP="000148E2">
      <w:pPr>
        <w:spacing w:after="0"/>
        <w:jc w:val="both"/>
      </w:pPr>
      <w:r w:rsidRPr="002C630B">
        <w:t>web: </w:t>
      </w:r>
      <w:hyperlink r:id="rId5" w:history="1">
        <w:r w:rsidRPr="002C630B">
          <w:rPr>
            <w:rStyle w:val="Hypertextovodkaz"/>
          </w:rPr>
          <w:t>www.uoou.cz</w:t>
        </w:r>
      </w:hyperlink>
    </w:p>
    <w:p w:rsidR="007142BD" w:rsidRDefault="007142BD" w:rsidP="0082092C">
      <w:pPr>
        <w:jc w:val="both"/>
      </w:pPr>
    </w:p>
    <w:p w:rsidR="007142BD" w:rsidRDefault="00113FCE" w:rsidP="00113FCE">
      <w:pPr>
        <w:pStyle w:val="Nadpis1"/>
      </w:pPr>
      <w:r>
        <w:t xml:space="preserve">4. </w:t>
      </w:r>
      <w:r w:rsidR="007142BD">
        <w:t>Aktualizace</w:t>
      </w:r>
    </w:p>
    <w:p w:rsidR="0082092C" w:rsidRPr="00895F02" w:rsidRDefault="007142BD" w:rsidP="0082092C">
      <w:pPr>
        <w:jc w:val="both"/>
      </w:pPr>
      <w:r>
        <w:t>Tento dokument je pravidelně kontrolován. Poslední aktualizace</w:t>
      </w:r>
      <w:r w:rsidR="000148E2">
        <w:t>:</w:t>
      </w:r>
      <w:r>
        <w:t xml:space="preserve"> květen 2018.</w:t>
      </w:r>
    </w:p>
    <w:p w:rsidR="00895F02" w:rsidRPr="00895F02" w:rsidRDefault="00895F02" w:rsidP="00895F02">
      <w:pPr>
        <w:jc w:val="both"/>
      </w:pPr>
    </w:p>
    <w:p w:rsidR="00895F02" w:rsidRPr="00895F02" w:rsidRDefault="00895F02" w:rsidP="00895F02">
      <w:pPr>
        <w:jc w:val="both"/>
      </w:pPr>
    </w:p>
    <w:p w:rsidR="00895F02" w:rsidRDefault="00895F02"/>
    <w:sectPr w:rsidR="00895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3B8"/>
    <w:multiLevelType w:val="multilevel"/>
    <w:tmpl w:val="D0C2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F1654"/>
    <w:multiLevelType w:val="multilevel"/>
    <w:tmpl w:val="91CC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E69EF"/>
    <w:multiLevelType w:val="multilevel"/>
    <w:tmpl w:val="8C6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21375"/>
    <w:multiLevelType w:val="multilevel"/>
    <w:tmpl w:val="446A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65508"/>
    <w:multiLevelType w:val="multilevel"/>
    <w:tmpl w:val="B2B4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2A3A32"/>
    <w:multiLevelType w:val="multilevel"/>
    <w:tmpl w:val="8BDC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C03A86"/>
    <w:multiLevelType w:val="multilevel"/>
    <w:tmpl w:val="AC304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972DF"/>
    <w:multiLevelType w:val="multilevel"/>
    <w:tmpl w:val="6FE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81C11"/>
    <w:multiLevelType w:val="multilevel"/>
    <w:tmpl w:val="B9D49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AB0093"/>
    <w:multiLevelType w:val="multilevel"/>
    <w:tmpl w:val="72188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113209"/>
    <w:multiLevelType w:val="multilevel"/>
    <w:tmpl w:val="83B8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D2C96"/>
    <w:multiLevelType w:val="multilevel"/>
    <w:tmpl w:val="66960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D3050E"/>
    <w:multiLevelType w:val="multilevel"/>
    <w:tmpl w:val="136A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2"/>
  </w:num>
  <w:num w:numId="5">
    <w:abstractNumId w:val="0"/>
  </w:num>
  <w:num w:numId="6">
    <w:abstractNumId w:val="3"/>
  </w:num>
  <w:num w:numId="7">
    <w:abstractNumId w:val="6"/>
  </w:num>
  <w:num w:numId="8">
    <w:abstractNumId w:val="11"/>
  </w:num>
  <w:num w:numId="9">
    <w:abstractNumId w:val="8"/>
  </w:num>
  <w:num w:numId="10">
    <w:abstractNumId w:val="7"/>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02"/>
    <w:rsid w:val="000148E2"/>
    <w:rsid w:val="00113FCE"/>
    <w:rsid w:val="002C630B"/>
    <w:rsid w:val="004536E1"/>
    <w:rsid w:val="0059139A"/>
    <w:rsid w:val="007142BD"/>
    <w:rsid w:val="0082092C"/>
    <w:rsid w:val="00895F02"/>
    <w:rsid w:val="00A37AD3"/>
    <w:rsid w:val="00A5170B"/>
    <w:rsid w:val="00AB5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3A13"/>
  <w15:chartTrackingRefBased/>
  <w15:docId w15:val="{06D1BE64-851E-4DF5-90D8-59E88B23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13F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13F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95F02"/>
    <w:rPr>
      <w:color w:val="0563C1" w:themeColor="hyperlink"/>
      <w:u w:val="single"/>
    </w:rPr>
  </w:style>
  <w:style w:type="character" w:styleId="Nevyeenzmnka">
    <w:name w:val="Unresolved Mention"/>
    <w:basedOn w:val="Standardnpsmoodstavce"/>
    <w:uiPriority w:val="99"/>
    <w:semiHidden/>
    <w:unhideWhenUsed/>
    <w:rsid w:val="00895F02"/>
    <w:rPr>
      <w:color w:val="808080"/>
      <w:shd w:val="clear" w:color="auto" w:fill="E6E6E6"/>
    </w:rPr>
  </w:style>
  <w:style w:type="paragraph" w:styleId="Odstavecseseznamem">
    <w:name w:val="List Paragraph"/>
    <w:basedOn w:val="Normln"/>
    <w:uiPriority w:val="34"/>
    <w:qFormat/>
    <w:rsid w:val="00113FCE"/>
    <w:pPr>
      <w:ind w:left="720"/>
      <w:contextualSpacing/>
    </w:pPr>
  </w:style>
  <w:style w:type="character" w:customStyle="1" w:styleId="Nadpis1Char">
    <w:name w:val="Nadpis 1 Char"/>
    <w:basedOn w:val="Standardnpsmoodstavce"/>
    <w:link w:val="Nadpis1"/>
    <w:uiPriority w:val="9"/>
    <w:rsid w:val="00113FCE"/>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113F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2888">
      <w:bodyDiv w:val="1"/>
      <w:marLeft w:val="0"/>
      <w:marRight w:val="0"/>
      <w:marTop w:val="0"/>
      <w:marBottom w:val="0"/>
      <w:divBdr>
        <w:top w:val="none" w:sz="0" w:space="0" w:color="auto"/>
        <w:left w:val="none" w:sz="0" w:space="0" w:color="auto"/>
        <w:bottom w:val="none" w:sz="0" w:space="0" w:color="auto"/>
        <w:right w:val="none" w:sz="0" w:space="0" w:color="auto"/>
      </w:divBdr>
    </w:div>
    <w:div w:id="431973037">
      <w:bodyDiv w:val="1"/>
      <w:marLeft w:val="0"/>
      <w:marRight w:val="0"/>
      <w:marTop w:val="0"/>
      <w:marBottom w:val="0"/>
      <w:divBdr>
        <w:top w:val="none" w:sz="0" w:space="0" w:color="auto"/>
        <w:left w:val="none" w:sz="0" w:space="0" w:color="auto"/>
        <w:bottom w:val="none" w:sz="0" w:space="0" w:color="auto"/>
        <w:right w:val="none" w:sz="0" w:space="0" w:color="auto"/>
      </w:divBdr>
    </w:div>
    <w:div w:id="642545999">
      <w:bodyDiv w:val="1"/>
      <w:marLeft w:val="0"/>
      <w:marRight w:val="0"/>
      <w:marTop w:val="0"/>
      <w:marBottom w:val="0"/>
      <w:divBdr>
        <w:top w:val="none" w:sz="0" w:space="0" w:color="auto"/>
        <w:left w:val="none" w:sz="0" w:space="0" w:color="auto"/>
        <w:bottom w:val="none" w:sz="0" w:space="0" w:color="auto"/>
        <w:right w:val="none" w:sz="0" w:space="0" w:color="auto"/>
      </w:divBdr>
    </w:div>
    <w:div w:id="1003824966">
      <w:bodyDiv w:val="1"/>
      <w:marLeft w:val="0"/>
      <w:marRight w:val="0"/>
      <w:marTop w:val="0"/>
      <w:marBottom w:val="0"/>
      <w:divBdr>
        <w:top w:val="none" w:sz="0" w:space="0" w:color="auto"/>
        <w:left w:val="none" w:sz="0" w:space="0" w:color="auto"/>
        <w:bottom w:val="none" w:sz="0" w:space="0" w:color="auto"/>
        <w:right w:val="none" w:sz="0" w:space="0" w:color="auto"/>
      </w:divBdr>
    </w:div>
    <w:div w:id="2137597785">
      <w:bodyDiv w:val="1"/>
      <w:marLeft w:val="0"/>
      <w:marRight w:val="0"/>
      <w:marTop w:val="0"/>
      <w:marBottom w:val="0"/>
      <w:divBdr>
        <w:top w:val="none" w:sz="0" w:space="0" w:color="auto"/>
        <w:left w:val="none" w:sz="0" w:space="0" w:color="auto"/>
        <w:bottom w:val="none" w:sz="0" w:space="0" w:color="auto"/>
        <w:right w:val="none" w:sz="0" w:space="0" w:color="auto"/>
      </w:divBdr>
    </w:div>
    <w:div w:id="21467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1212</Words>
  <Characters>7151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Varga</dc:creator>
  <cp:keywords/>
  <dc:description/>
  <cp:lastModifiedBy>Stefan Varga</cp:lastModifiedBy>
  <cp:revision>2</cp:revision>
  <dcterms:created xsi:type="dcterms:W3CDTF">2018-06-10T19:08:00Z</dcterms:created>
  <dcterms:modified xsi:type="dcterms:W3CDTF">2018-06-11T07:56:00Z</dcterms:modified>
</cp:coreProperties>
</file>